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284"/>
        <w:gridCol w:w="4960"/>
      </w:tblGrid>
      <w:tr w:rsidR="001B3616">
        <w:trPr>
          <w:trHeight w:hRule="exact" w:val="4535"/>
        </w:trPr>
        <w:tc>
          <w:tcPr>
            <w:tcW w:w="4251" w:type="dxa"/>
          </w:tcPr>
          <w:p w:rsidR="001B3616" w:rsidRDefault="00747A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53085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616" w:rsidRDefault="001B3616">
            <w:pPr>
              <w:pStyle w:val="ac"/>
              <w:widowControl w:val="0"/>
              <w:spacing w:line="240" w:lineRule="auto"/>
              <w:rPr>
                <w:sz w:val="6"/>
                <w:szCs w:val="6"/>
              </w:rPr>
            </w:pPr>
          </w:p>
          <w:p w:rsidR="001B3616" w:rsidRDefault="00747AC1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АДМИНИСТРАЦИЯ ГОРОДА БУЗУЛУКА</w:t>
            </w:r>
          </w:p>
          <w:p w:rsidR="001B3616" w:rsidRDefault="001B3616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1B3616" w:rsidRDefault="00747A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1B3616" w:rsidRDefault="00747AC1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7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3616" w:rsidRDefault="00747AC1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__________№ _____</w:t>
            </w:r>
          </w:p>
          <w:p w:rsidR="001B3616" w:rsidRDefault="00747A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</w:tcPr>
          <w:p w:rsidR="001B3616" w:rsidRDefault="001B3616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</w:tcPr>
          <w:p w:rsidR="001B3616" w:rsidRDefault="001B3616">
            <w:pPr>
              <w:widowControl w:val="0"/>
              <w:tabs>
                <w:tab w:val="left" w:pos="3794"/>
                <w:tab w:val="right" w:pos="4821"/>
              </w:tabs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5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1.3pt,27.15pt" ID="Прямая соединительная линия 1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4.35pt" to="30.1pt,4.35pt" ID="Прямая соединительная линия 2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закреплении муниципальных</w:t>
      </w:r>
    </w:p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</w:p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города Бузулука</w:t>
      </w:r>
    </w:p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территориями муниципального</w:t>
      </w:r>
    </w:p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Бузулук</w:t>
      </w:r>
    </w:p>
    <w:p w:rsidR="001B3616" w:rsidRDefault="0074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1B3616" w:rsidRDefault="001B3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616" w:rsidRDefault="00747AC1">
      <w:pPr>
        <w:pStyle w:val="a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города Бузулука на получение общего образования, в соответствии со статьей 16 Федерального закона от 06.10.2003    № 131-ФЗ «Об общих принципах организации местного самоуправления                 в Российской Федерации», Фед</w:t>
      </w:r>
      <w:r>
        <w:rPr>
          <w:sz w:val="28"/>
          <w:szCs w:val="28"/>
        </w:rPr>
        <w:t xml:space="preserve">еральным законом от 29.12.2012 № 273-ФЗ              «Об образовании в Российской Федерации», </w:t>
      </w:r>
      <w:r>
        <w:rPr>
          <w:sz w:val="28"/>
          <w:szCs w:val="28"/>
          <w:lang w:eastAsia="en-US"/>
        </w:rPr>
        <w:t>пунктом 5 Порядка приема                   на обучение по образовательным программам начального общего, основного общего и среднего общего образования, утвержденн</w:t>
      </w:r>
      <w:r>
        <w:rPr>
          <w:sz w:val="28"/>
          <w:szCs w:val="28"/>
          <w:lang w:eastAsia="en-US"/>
        </w:rPr>
        <w:t xml:space="preserve">ого приказом Минпросвещения России от 02.09.2020 № 458, </w:t>
      </w:r>
      <w:r>
        <w:rPr>
          <w:sz w:val="28"/>
          <w:szCs w:val="28"/>
        </w:rPr>
        <w:t>на основании статей 7, 30, пункта 5 статьи 40, статьи 43 Устава города Бузулука:</w:t>
      </w:r>
    </w:p>
    <w:p w:rsidR="001B3616" w:rsidRDefault="00747AC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муниципальные общеобразовательные организации города Бузулука за территориями муниципального образования г</w:t>
      </w:r>
      <w:r>
        <w:rPr>
          <w:rFonts w:ascii="Times New Roman" w:hAnsi="Times New Roman"/>
          <w:sz w:val="28"/>
          <w:szCs w:val="28"/>
        </w:rPr>
        <w:t>ород Бузулук Оренбургской области согласно приложению.</w:t>
      </w:r>
    </w:p>
    <w:p w:rsidR="001B3616" w:rsidRDefault="00747AC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Муниципальным общеобразовательным организациям города Бузулука обеспечить прием граждан, имеющих право на получение общего образования соответствующего уровня и проживающих на закрепленных территори</w:t>
      </w:r>
      <w:r>
        <w:rPr>
          <w:rFonts w:ascii="Times New Roman" w:hAnsi="Times New Roman"/>
          <w:sz w:val="28"/>
          <w:szCs w:val="28"/>
        </w:rPr>
        <w:t>ях муниципального образования город Бузулук Оренбургской области, указанных в пункте 1 настоящего постановления.</w:t>
      </w:r>
    </w:p>
    <w:p w:rsidR="001B3616" w:rsidRDefault="00747AC1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города Бузулука от 12.03.2024 № 564-п     «О закреплении муниципальных общеобразовательных организаций города Бу</w:t>
      </w:r>
      <w:r>
        <w:rPr>
          <w:sz w:val="28"/>
          <w:szCs w:val="28"/>
        </w:rPr>
        <w:t>зулука за территориями муниципального образования город Бузулук Оренбургской области»  признать утратившим силу.</w:t>
      </w:r>
    </w:p>
    <w:p w:rsidR="001B3616" w:rsidRDefault="00747AC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официального обнародования. </w:t>
      </w:r>
    </w:p>
    <w:p w:rsidR="001B3616" w:rsidRDefault="00747AC1">
      <w:pPr>
        <w:pStyle w:val="aa"/>
        <w:overflowPunct w:val="0"/>
        <w:spacing w:line="240" w:lineRule="auto"/>
        <w:ind w:right="0" w:firstLine="426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подлежит включению в областной регистр</w:t>
      </w:r>
      <w:r>
        <w:rPr>
          <w:sz w:val="28"/>
          <w:szCs w:val="28"/>
        </w:rPr>
        <w:t xml:space="preserve"> муниципальных нормативных правовых актов.</w:t>
      </w:r>
    </w:p>
    <w:p w:rsidR="001B3616" w:rsidRDefault="00747AC1">
      <w:pPr>
        <w:pStyle w:val="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возложить                    на заместителя главы администрации города по социальной политике.</w:t>
      </w:r>
    </w:p>
    <w:p w:rsidR="001B3616" w:rsidRDefault="001B3616">
      <w:pPr>
        <w:pStyle w:val="af"/>
        <w:tabs>
          <w:tab w:val="left" w:pos="142"/>
        </w:tabs>
        <w:rPr>
          <w:rFonts w:ascii="Calibri" w:eastAsia="Calibri" w:hAnsi="Calibri"/>
          <w:sz w:val="22"/>
          <w:szCs w:val="22"/>
          <w:lang w:eastAsia="en-US"/>
        </w:rPr>
      </w:pPr>
    </w:p>
    <w:p w:rsidR="001B3616" w:rsidRDefault="00747AC1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B3616" w:rsidRDefault="00747AC1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                                                                                            В. С. Песков</w:t>
      </w: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747AC1">
      <w:pPr>
        <w:pStyle w:val="af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jc w:val="both"/>
        <w:rPr>
          <w:sz w:val="28"/>
          <w:szCs w:val="28"/>
        </w:rPr>
      </w:pPr>
    </w:p>
    <w:p w:rsidR="001B3616" w:rsidRDefault="001B3616">
      <w:pPr>
        <w:pStyle w:val="af"/>
        <w:jc w:val="both"/>
        <w:rPr>
          <w:sz w:val="28"/>
          <w:szCs w:val="28"/>
        </w:rPr>
      </w:pPr>
    </w:p>
    <w:p w:rsidR="001B3616" w:rsidRDefault="001B3616">
      <w:pPr>
        <w:pStyle w:val="af"/>
        <w:jc w:val="both"/>
        <w:rPr>
          <w:sz w:val="28"/>
          <w:szCs w:val="28"/>
        </w:rPr>
      </w:pPr>
    </w:p>
    <w:p w:rsidR="001B3616" w:rsidRDefault="001B3616">
      <w:pPr>
        <w:pStyle w:val="af"/>
        <w:jc w:val="both"/>
        <w:rPr>
          <w:sz w:val="28"/>
          <w:szCs w:val="28"/>
        </w:rPr>
      </w:pPr>
    </w:p>
    <w:p w:rsidR="001B3616" w:rsidRDefault="001B3616">
      <w:pPr>
        <w:pStyle w:val="af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ind w:left="284"/>
        <w:jc w:val="both"/>
        <w:rPr>
          <w:sz w:val="28"/>
          <w:szCs w:val="28"/>
        </w:rPr>
      </w:pPr>
    </w:p>
    <w:p w:rsidR="001B3616" w:rsidRDefault="001B3616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1B3616" w:rsidRDefault="001B3616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1B3616" w:rsidRDefault="00747AC1">
      <w:pPr>
        <w:pStyle w:val="af"/>
        <w:ind w:left="-142"/>
        <w:jc w:val="both"/>
      </w:pPr>
      <w:r>
        <w:rPr>
          <w:sz w:val="28"/>
          <w:szCs w:val="28"/>
        </w:rPr>
        <w:t xml:space="preserve">Разослано: в дело, Севрюкову Н.А., Управлению образования администрации города Бузулука, муниципальным </w:t>
      </w:r>
      <w:r>
        <w:rPr>
          <w:sz w:val="28"/>
          <w:szCs w:val="28"/>
        </w:rPr>
        <w:t>общеобразовательным организациям города Бузулука, управлению по информационной политике администрации города Бузулука, МБУК г. Бузулука «ГЦБС», ООО «Информправо плюс»,                        МАУ г. Бузулук «МФЦ»</w:t>
      </w:r>
    </w:p>
    <w:tbl>
      <w:tblPr>
        <w:tblpPr w:leftFromText="180" w:rightFromText="180" w:vertAnchor="text" w:horzAnchor="margin" w:tblpXSpec="right" w:tblpY="-262"/>
        <w:tblW w:w="4233" w:type="dxa"/>
        <w:jc w:val="right"/>
        <w:tblLayout w:type="fixed"/>
        <w:tblLook w:val="04A0" w:firstRow="1" w:lastRow="0" w:firstColumn="1" w:lastColumn="0" w:noHBand="0" w:noVBand="1"/>
      </w:tblPr>
      <w:tblGrid>
        <w:gridCol w:w="4233"/>
      </w:tblGrid>
      <w:tr w:rsidR="001B3616">
        <w:trPr>
          <w:trHeight w:val="1341"/>
          <w:jc w:val="right"/>
        </w:trPr>
        <w:tc>
          <w:tcPr>
            <w:tcW w:w="4233" w:type="dxa"/>
          </w:tcPr>
          <w:p w:rsidR="001B3616" w:rsidRDefault="00747AC1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1B3616" w:rsidRDefault="00747AC1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</w:t>
            </w:r>
            <w:r>
              <w:rPr>
                <w:sz w:val="28"/>
                <w:szCs w:val="28"/>
              </w:rPr>
              <w:t xml:space="preserve">ода Бузулука </w:t>
            </w:r>
            <w:r>
              <w:rPr>
                <w:sz w:val="28"/>
                <w:szCs w:val="28"/>
              </w:rPr>
              <w:br/>
              <w:t xml:space="preserve"> 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8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1B3616" w:rsidRDefault="00747AC1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  <w:p w:rsidR="001B3616" w:rsidRDefault="001B3616">
            <w:pPr>
              <w:pStyle w:val="af"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1B3616" w:rsidRDefault="001B3616">
      <w:pPr>
        <w:jc w:val="right"/>
        <w:rPr>
          <w:rFonts w:ascii="Times New Roman" w:hAnsi="Times New Roman"/>
          <w:sz w:val="28"/>
          <w:szCs w:val="28"/>
        </w:rPr>
      </w:pPr>
    </w:p>
    <w:p w:rsidR="001B3616" w:rsidRDefault="001B3616">
      <w:pPr>
        <w:pStyle w:val="af"/>
        <w:jc w:val="center"/>
        <w:rPr>
          <w:sz w:val="28"/>
          <w:szCs w:val="28"/>
        </w:rPr>
      </w:pPr>
    </w:p>
    <w:p w:rsidR="001B3616" w:rsidRDefault="001B3616">
      <w:pPr>
        <w:pStyle w:val="af"/>
        <w:jc w:val="center"/>
        <w:rPr>
          <w:sz w:val="28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5357"/>
      </w:tblGrid>
      <w:tr w:rsidR="001B3616">
        <w:tc>
          <w:tcPr>
            <w:tcW w:w="9747" w:type="dxa"/>
            <w:gridSpan w:val="3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 города Бузулука, закреплённые за территориями муниципального образования город Бузулук Оренбургской области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5357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 муниципального образования город Бузулук Оренбургской области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1B3616" w:rsidRDefault="00747AC1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Радуга (полностью улицы Вишневая, Восточная, Грушевая, Дачная, Западная, Лазурная, Набережная, Придорожная, Радужная, Речная, Светлая, Северная, Солнечная, Южная, Яблоневая, переулки Малиновый, Цветочный, проезды Суходольный, Транспортный);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крорайон (№ 11А, 11Б, 12, 12А, 13, 13А, 13Б, 16, 16А);</w:t>
            </w:r>
          </w:p>
          <w:p w:rsidR="001B3616" w:rsidRDefault="00747AC1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микрорайон (полностью);</w:t>
            </w:r>
          </w:p>
          <w:p w:rsidR="001B3616" w:rsidRDefault="00747AC1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Александра Невского (полностью);</w:t>
            </w:r>
          </w:p>
          <w:p w:rsidR="001B3616" w:rsidRDefault="00747AC1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Андрея Платухина (полностью);</w:t>
            </w:r>
          </w:p>
          <w:p w:rsidR="001B3616" w:rsidRDefault="00747AC1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Антона Марченко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Бобровская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Весенняя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ечерняя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Владимирская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Гавриила Державина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Гвардейская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Генерала Вармашкина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Геологов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Герасимовская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Дмитрия Донского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Екатерининская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Казачья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Ушинского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Космонавтов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Курманаевская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Крымская (полностью);</w:t>
            </w:r>
          </w:p>
          <w:p w:rsidR="001B3616" w:rsidRDefault="00747AC1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Малиновая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Марьинская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 Жукова (полностью);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Николаевская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Николая Шурыгина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Олимпийская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Отрадная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Петра Рычкова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Покровская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Радужная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Романовская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Савельевская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Серебристая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Сиреневая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Славянская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Спортивная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Тананыкская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Театральная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Тюменская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Фестивальная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Яицкая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1B3616" w:rsidRDefault="00747AC1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1 имени Героя Советского Союза Басманова Владимира Ивановича»</w:t>
            </w:r>
          </w:p>
          <w:p w:rsidR="001B3616" w:rsidRDefault="001B3616">
            <w:pPr>
              <w:pStyle w:val="af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Грачевская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Интернациональная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Кирова (№ 1 - 49 нечетные номера домов, № 2 - 24 четные номера домов);</w:t>
            </w:r>
          </w:p>
          <w:p w:rsidR="001B3616" w:rsidRDefault="00747AC1">
            <w:pPr>
              <w:shd w:val="clear" w:color="auto" w:fill="FFFFFF"/>
              <w:spacing w:before="14"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1 - 69 нечетные номера домов, № 2 - 44 четные номера домов);</w:t>
            </w:r>
          </w:p>
          <w:p w:rsidR="001B3616" w:rsidRDefault="00747AC1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Культуры (№ 82, 84);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Льва Толстого (№ 1 - 55 нечетные номера домов, № 2 - 62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Липовская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 Егорова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Малыгина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Октябрьская (№ 1- 47 нечетные номера домов, № 6 - 42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Пушкина (№ 1, 2А, 2Б, 3Б, 4А, 4Д, 8, 10);</w:t>
            </w:r>
          </w:p>
          <w:p w:rsidR="001B3616" w:rsidRDefault="00747A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улица Рабочая (№ 1-13а </w:t>
            </w:r>
          </w:p>
          <w:p w:rsidR="001B3616" w:rsidRDefault="00747A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нечетные номера домов, № 2-30 </w:t>
            </w:r>
          </w:p>
          <w:p w:rsidR="001B3616" w:rsidRDefault="00747A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четные номера домов)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Раздельная (полностью);</w:t>
            </w:r>
          </w:p>
          <w:p w:rsidR="001B3616" w:rsidRDefault="00747AC1">
            <w:pPr>
              <w:pStyle w:val="a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Рожкова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Серго (№ 1-54);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Совхозная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Чапаева (№ 1, 1А,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Энергетическая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общеобразовательная школа № 3 имени Героя Советского Союза Алексея Павловича Чурилина»</w:t>
            </w:r>
          </w:p>
          <w:p w:rsidR="001B3616" w:rsidRDefault="001B3616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микрорайон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микрорайон (№ 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 3, 4, 5, 6, 7, 21, 22, 23, 24, 24Б, 25, 26, 27, 28, 28А, 29, 30, 31, 32, 33, 34);</w:t>
            </w:r>
          </w:p>
          <w:p w:rsidR="001B3616" w:rsidRDefault="00747AC1">
            <w:pPr>
              <w:shd w:val="clear" w:color="auto" w:fill="FFFFFF"/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1, 1А, 1В, 1Г, 2, 3, 4, 6, 17);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Волжский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Третий проезд;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Вишневая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Гаражная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Дорожная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2-я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3-я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4-я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5-я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6-я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7-я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9-я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10-я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11-я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12-я Загородная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Западная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Зеленая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Кооперативная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Линейная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(с № 136);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Ново-Чапаевская (с № 108 четные номера домов, с № 157 нечетные номера домов);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Пугачева (с № 91);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Тополиная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Центральная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Южная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бюджетное учреждение города Бузулука </w:t>
            </w:r>
            <w:r>
              <w:rPr>
                <w:sz w:val="28"/>
                <w:szCs w:val="28"/>
                <w:lang w:val="ru-RU"/>
              </w:rPr>
              <w:t xml:space="preserve">«Средняя </w:t>
            </w:r>
            <w:r>
              <w:rPr>
                <w:bCs/>
                <w:sz w:val="28"/>
                <w:szCs w:val="28"/>
                <w:lang w:val="ru-RU"/>
              </w:rPr>
              <w:t>общеобразовательная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школа № 4»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«Ромашка» (полностью);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 Марта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Авиационная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Авиаторов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Аэродромная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Береговая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Ботаническая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В.С. Высоцкого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(с № 79 нечетные номера домов, с № 110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Демьяна Бедного (полностью, кроме                    № 3А, 4, 5, 5А);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(с № 99 нечетные номера домов, с № 124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Загородная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Кутузова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Маяковского (с № 7);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Мичурина (с № 7 нечетные номера домов, с № 8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Нефтяников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Ореховая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Парижской Коммуны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Партизанская (с № 7 нечетные номера домов, с № 8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(с № 77 нечетные номера домов, с № 78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Планерная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Пограничная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Полесская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Полярная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Рябиновая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Северная (полностью, кроме № 4, 5);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Снежная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Спартаковская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Тверская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Терновая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Тихая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Фабричная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Флотская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Фрунзе (полностью, кроме № 7, 7/1, 7/2, 7/3, 7/4, 7/5, 7/6, 7Л, 7М, 7Н, 9А,             № 8 - 34 четные номера домов);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Шевченко (полностью,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кроме № 1, 2, 3, 6);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Щорса (нечетные номера домов);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Юбилейная (полностью);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Ярмарочная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бюджетное учреждение города Бузулука </w:t>
            </w:r>
          </w:p>
          <w:p w:rsidR="001B3616" w:rsidRDefault="00747AC1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«Основная общеобразовательная школа № 5»</w:t>
            </w:r>
          </w:p>
        </w:tc>
        <w:tc>
          <w:tcPr>
            <w:tcW w:w="5357" w:type="dxa"/>
          </w:tcPr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(№ 2 - 106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четные номера домов, № 1 - 77 (включая 77А, 77Б и т.д. нечетные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Демьяна Бедного (№ 3А, 4, 5, 5А);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Луговая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Маяковского (№ 1 - 6);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Мичурина (№ 1 - 5 нечетные номера домов, № 2 </w:t>
            </w:r>
            <w:r>
              <w:rPr>
                <w:rFonts w:ascii="Times New Roman" w:hAnsi="Times New Roman"/>
                <w:sz w:val="28"/>
                <w:szCs w:val="28"/>
              </w:rPr>
              <w:t>- 6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Северная (№ 5, № 4);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Туркестанская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Фрунзе (№ 7, 7/1, 7/2, 7/3, 7/4, 7/5, 7/6, 7Л, 7М, 7Н, 9А, № 8 - 34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Фурманова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Цвиллинга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Челюскинцев (с № 48 четные номера домов, с № 55 нечетные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Шевченко (№ 1, 2, 3, 6);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Щорса (четные номера домов)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3616" w:rsidRDefault="00747AC1">
            <w:pPr>
              <w:pStyle w:val="a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Юго-Западная</w:t>
            </w:r>
            <w:r>
              <w:rPr>
                <w:color w:val="000000"/>
                <w:sz w:val="28"/>
                <w:szCs w:val="28"/>
              </w:rPr>
              <w:t xml:space="preserve">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щеобразовательная школа № 6 имени А.С. Пушкина»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ВТК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«Геолог» (полностью)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«Елочка»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«Коммунальник-1»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«Коммунальник-2»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«Любитель»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«Мичуринец»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«Садовод-1»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«Строитель-1»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«Строитель-2»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«Яблонька»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(№ 3 - 41 нечетные номера домов; № 4 - 56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Восточная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Каштановая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Кирова (с № 26 четные номера домов, с № 51 нечетные номера домов);</w:t>
            </w:r>
          </w:p>
          <w:p w:rsidR="001B3616" w:rsidRDefault="00747AC1">
            <w:pPr>
              <w:shd w:val="clear" w:color="auto" w:fill="FFFFFF"/>
              <w:spacing w:before="4"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Комсомольская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55,  с  №  46  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номера домов, с № 71 нечетные номера домов); 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Льва Толстого (с № 57 нечетные номера домов, с № 64 четные номе</w:t>
            </w:r>
            <w:r>
              <w:rPr>
                <w:rFonts w:ascii="Times New Roman" w:hAnsi="Times New Roman"/>
                <w:sz w:val="28"/>
                <w:szCs w:val="28"/>
              </w:rPr>
              <w:t>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 (полностью, кроме с № 1               по № 31 с 1 по 4 класс);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Максима Горького (№ 1 - 59 нечетные номера домов, № 2 - 46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Нектарная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Октябрьская (с № 44 четные номера домов, с №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нечетные номера домов,);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Орская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Осенняя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Отакара Яроша (№ 1 - 61 нечетные номера домов, № 2 - 68 четные номера домов);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Саратовская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Серго (с № 55 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Суходольная (полностью);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Чапаева (нечетные номера домов, кроме № 1, 1А, 2);</w:t>
            </w:r>
          </w:p>
          <w:p w:rsidR="001B3616" w:rsidRDefault="00747AC1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Челябинская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15" w:type="dxa"/>
          </w:tcPr>
          <w:p w:rsidR="001B3616" w:rsidRDefault="00747AC1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 № 8»</w:t>
            </w:r>
          </w:p>
        </w:tc>
        <w:tc>
          <w:tcPr>
            <w:tcW w:w="5357" w:type="dxa"/>
          </w:tcPr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Илекский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Колхозный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Ярославский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(с № 43 нечетные номера домов, с № 58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Актюбинская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Бабушкина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Ветеринарная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Галактионова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Домашкинская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Железнодорожная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(№ 6 - 122 четные номера домов, № 7 - 97 нечетные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Заречная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Казанская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Киевская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Крестьянская (полностью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Лазурная (полностью);</w:t>
            </w:r>
          </w:p>
          <w:p w:rsidR="001B3616" w:rsidRDefault="00747A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Леваневского (полностью);</w:t>
            </w:r>
            <w:r>
              <w:t xml:space="preserve"> 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Летняя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Лунная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Максима Горького (с № 48 четные номера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домов, с № 61 нечетные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Наримановская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Народная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Озерная (полностью); 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Отакара Яроша (с № 63 нечетные номера домов, с № 70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Песчаная (полностью);</w:t>
            </w:r>
          </w:p>
          <w:p w:rsidR="001B3616" w:rsidRDefault="00747A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(№ 1 - 75 нечетные номера домов, № 2 - 76 четные номера домов);</w:t>
            </w:r>
            <w:r>
              <w:t xml:space="preserve"> 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Плодопитомническая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Пушкина (все номера домов, кроме № 1, 2А, 2Б, 3Б, 4А, 4Д, 8, 10);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Рабочая (с № 15 нечетные номера домов, с № 32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Раздольная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Солнечная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Ташкентская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Тенистая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Цветочная (полностью);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Чапаева (чётные номера домов, кроме № 2);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Челюскинцев (№ 1 - 53 нечетные номера домов, № 2 - 46 четные номера домов);</w:t>
            </w:r>
          </w:p>
          <w:p w:rsidR="001B3616" w:rsidRDefault="0074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Ягодная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бюджетное учреждение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города Бузулука «Основная общеобразовательная школа № 9»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Ломоносова (полностью);</w:t>
            </w:r>
          </w:p>
          <w:p w:rsidR="001B3616" w:rsidRDefault="00747AC1">
            <w:pPr>
              <w:shd w:val="clear" w:color="auto" w:fill="FFFFFF"/>
              <w:spacing w:before="4"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Павлова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Чернышевского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(с № 36 четные номера домов, с № 57 нечетные номера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домов);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10-я Линия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11-я Линия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12-я Линия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13-я Линия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14-я Линия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15-я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16-я Линия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20-я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22-я Линия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23-я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24-я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25-я Линия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Января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Асеева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Белинского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Водокачка;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Герцена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Гражданская (с № 102 четные номера домов, с № 121 нечетные номера домов);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Дачная (с № 128 четные номера домов, с № 157 нечетные номера домов);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Котовского (с № 29 нечетные номера домов, с № 42 четные номера домов);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</w:t>
            </w:r>
            <w:r>
              <w:rPr>
                <w:rFonts w:ascii="Times New Roman" w:hAnsi="Times New Roman"/>
                <w:sz w:val="28"/>
                <w:szCs w:val="28"/>
              </w:rPr>
              <w:t>ца Культуры (полностью,                                       за исключением № 82, 84);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Кустанайская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Мельничная (полностью);</w:t>
            </w:r>
          </w:p>
          <w:p w:rsidR="001B3616" w:rsidRDefault="00747AC1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Тургенева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15" w:type="dxa"/>
          </w:tcPr>
          <w:p w:rsidR="001B3616" w:rsidRDefault="00747AC1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1B3616" w:rsidRDefault="00747AC1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«Средняя общеобразовательная школа № 10 имени Героя Советского Союза </w:t>
            </w:r>
          </w:p>
          <w:p w:rsidR="001B3616" w:rsidRDefault="00747AC1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Федора Константиновича Асеева»</w:t>
            </w:r>
          </w:p>
        </w:tc>
        <w:tc>
          <w:tcPr>
            <w:tcW w:w="5357" w:type="dxa"/>
          </w:tcPr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Аллея (№ 5, 9, 15);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 Аллея (полностью);</w:t>
            </w:r>
          </w:p>
          <w:p w:rsidR="001B3616" w:rsidRDefault="00747AC1">
            <w:pPr>
              <w:tabs>
                <w:tab w:val="left" w:pos="5943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7а микрорайон (полностью); 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Лермонтова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Менделеева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Циолковского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«Дружба»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«Заречье»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«Нефтяник»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«Паровозник-3»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«Ритм» (полностью);</w:t>
            </w:r>
          </w:p>
          <w:p w:rsidR="001B3616" w:rsidRDefault="00747AC1">
            <w:pPr>
              <w:spacing w:after="0" w:line="244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(№ 1 - 55, кроме № 38);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2-я Линия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3-я Линия (полност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4-я Линия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5-я Линия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6-я Линия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7-я Линия (полностью); </w:t>
            </w:r>
          </w:p>
          <w:p w:rsidR="001B3616" w:rsidRDefault="00747AC1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8-я Линия (полностью);</w:t>
            </w:r>
            <w:r>
              <w:t xml:space="preserve"> 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9-я Линия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(полностью,                         за исключением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79, 80, 81, 82);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Гражданская (№ 1 - 119 нечетные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номера домов, № 2 - 100 четные номера домов);</w:t>
            </w:r>
            <w:r>
              <w:t xml:space="preserve"> 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Губкина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Дачная (№ 1 - 155 нечетные номера домов, № 2 - 126 четные номера домов);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Дзержинского (полностью);</w:t>
            </w:r>
            <w:r>
              <w:t xml:space="preserve"> 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Жилкоопе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Заслонова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Карла Либкнехта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Калинина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Кобзева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Котовского (№ 1 - 27 нечетные номера домов; № 2 - 40 четные номера домов);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Красногвардейская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Кузнечная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Кустарная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поляна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Локомотивная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Луганская (полностью); 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Майская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Набережная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Огородная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Омская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Островского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Полевая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Садовая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Самарская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Слесарная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Станционная (полностью);</w:t>
            </w:r>
          </w:p>
          <w:p w:rsidR="001B3616" w:rsidRDefault="00747AC1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Тимирязева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</w:tcPr>
          <w:p w:rsidR="001B3616" w:rsidRDefault="00747AC1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общеобразовательное бюджетное учреждение города Бузулука «Начальная общеобразовательная школа № 11»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spacing w:after="0" w:line="244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Ленина (с № 1 по № 31).</w:t>
            </w:r>
          </w:p>
          <w:p w:rsidR="001B3616" w:rsidRDefault="001B3616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города Бузулука «Средняя </w:t>
            </w:r>
          </w:p>
          <w:p w:rsidR="001B3616" w:rsidRDefault="00747AC1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общеобразовательная школа № 12»</w:t>
            </w:r>
          </w:p>
        </w:tc>
        <w:tc>
          <w:tcPr>
            <w:tcW w:w="5357" w:type="dxa"/>
          </w:tcPr>
          <w:p w:rsidR="001B3616" w:rsidRDefault="00747AC1">
            <w:pPr>
              <w:widowControl w:val="0"/>
              <w:shd w:val="clear" w:color="auto" w:fill="FFFFFF"/>
              <w:tabs>
                <w:tab w:val="left" w:pos="358"/>
                <w:tab w:val="left" w:pos="2432"/>
              </w:tabs>
              <w:spacing w:after="0" w:line="244" w:lineRule="auto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(№ 8 - 18, 19, 20, 36, 36А);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2А, 5, 7, 7А, 8, 9, 9А, 10, 10А, 10Б, 19, 20, 21, 22, 23);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Гидрокомплекс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Крылова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Аграрная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Ватутина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Вильямса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(№ 79, 80, 81, 82);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Гастелло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Гороховая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Громовой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Злаковая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Зои Космодемьянской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Ленинградская (полн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Лизы Чайкиной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Мелиораторов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(с № 79а нечетные номера домов, с № 6 четные номера домов);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Нахимова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Новгородская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(№ 1-135);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Ново-Чапаевская (№ 1 - 155 нечетные номера домов, № 2 - 106 четные номера домов);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Объездная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Олега Кошевого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Псковская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Пугачева (№ 1 - 90); 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Пшеничная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Ржаная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Салавата Юлаева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Светлая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Степана Разина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Суворова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Тепличная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Тюленева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Урожайная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Ушакова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Хлебная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Целинная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Яровая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15" w:type="dxa"/>
          </w:tcPr>
          <w:p w:rsidR="001B3616" w:rsidRDefault="00747AC1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</w:t>
            </w:r>
          </w:p>
          <w:p w:rsidR="001B3616" w:rsidRDefault="00747AC1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13»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 Сентября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Мая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Абдулинская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Астраханская (с № 99 до конца улицы);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Бакинская (с № 99 до конца 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Бугурусланская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(с № 99 до конца 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Гоголя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Жуковского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Медногорская (пол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Новая (полностью);</w:t>
            </w:r>
            <w:r>
              <w:t xml:space="preserve">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Ново-Кузнечная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Ново-Троицкая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Окраинная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Оренбургская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Почтовая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Ростовская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Рязанская (с № 99 до конца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(с № 99 до конца 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Советская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Сорочинская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Тоцкая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(с № 99 до конца 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(с № 99 до конца улицы);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Чехова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Чкалова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Школьная (полностью).</w:t>
            </w:r>
          </w:p>
        </w:tc>
      </w:tr>
      <w:tr w:rsidR="001B3616">
        <w:tc>
          <w:tcPr>
            <w:tcW w:w="675" w:type="dxa"/>
          </w:tcPr>
          <w:p w:rsidR="001B3616" w:rsidRDefault="00747AC1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15" w:type="dxa"/>
          </w:tcPr>
          <w:p w:rsidR="001B3616" w:rsidRDefault="00747AC1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</w:p>
          <w:p w:rsidR="001B3616" w:rsidRDefault="00747AC1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 Бузулука «Средняя общеобразовательная школа № 14»</w:t>
            </w:r>
          </w:p>
        </w:tc>
        <w:tc>
          <w:tcPr>
            <w:tcW w:w="5357" w:type="dxa"/>
          </w:tcPr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проспект Уральский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Парковая улица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Парковая улица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4-я Парковая улица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5-я Парковая улица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7-я Парковая улица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Азовская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Амурская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Астраханская (№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Ашхабадская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Байкальская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Бакинская (№ 1-98);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Балтийская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Березовая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Благодатная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Воскресенская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Геодезическая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Дальняя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Донбасская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Енисейская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Звездная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Иркутская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Карамзина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Кирилова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Кисловодская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Краснодарская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Ладожская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Малявина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Маячная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Минская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Молодежная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(№ 1-79 нечетные номера домов, № 2-4 четные номера домов);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Мурманская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Новоселов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Одесская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Онежская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Пензенская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Победы (полностью); 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Полтавская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Пятигорская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Речная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Российская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Рязанская (№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Севастопольская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Североморская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Сельская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Ставропольская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Степная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(№ 1-98);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Хабаровская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Черниговская 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Черноморская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1B3616" w:rsidRDefault="00747AC1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Широкая (полностью).</w:t>
            </w:r>
          </w:p>
        </w:tc>
      </w:tr>
    </w:tbl>
    <w:p w:rsidR="001B3616" w:rsidRDefault="001B3616">
      <w:pPr>
        <w:spacing w:after="0" w:line="244" w:lineRule="auto"/>
        <w:rPr>
          <w:rFonts w:ascii="Times New Roman" w:hAnsi="Times New Roman"/>
          <w:sz w:val="28"/>
          <w:szCs w:val="28"/>
        </w:rPr>
      </w:pPr>
    </w:p>
    <w:sectPr w:rsidR="001B3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C1" w:rsidRDefault="00747AC1">
      <w:pPr>
        <w:spacing w:after="0" w:line="240" w:lineRule="auto"/>
      </w:pPr>
      <w:r>
        <w:separator/>
      </w:r>
    </w:p>
  </w:endnote>
  <w:endnote w:type="continuationSeparator" w:id="0">
    <w:p w:rsidR="00747AC1" w:rsidRDefault="0074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6" w:rsidRDefault="001B36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6" w:rsidRDefault="001B36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6" w:rsidRDefault="001B36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C1" w:rsidRDefault="00747AC1">
      <w:pPr>
        <w:spacing w:after="0" w:line="240" w:lineRule="auto"/>
      </w:pPr>
      <w:r>
        <w:separator/>
      </w:r>
    </w:p>
  </w:footnote>
  <w:footnote w:type="continuationSeparator" w:id="0">
    <w:p w:rsidR="00747AC1" w:rsidRDefault="0074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6" w:rsidRDefault="001B36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17113"/>
      <w:docPartObj>
        <w:docPartGallery w:val="Page Numbers (Top of Page)"/>
        <w:docPartUnique/>
      </w:docPartObj>
    </w:sdtPr>
    <w:sdtEndPr/>
    <w:sdtContent>
      <w:p w:rsidR="001B3616" w:rsidRDefault="00747AC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A143D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3616" w:rsidRDefault="001B36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16" w:rsidRDefault="001B36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6"/>
    <w:rsid w:val="001B3616"/>
    <w:rsid w:val="006A143D"/>
    <w:rsid w:val="007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4A341-B442-40A8-8294-860A8AB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C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EB6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596D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5596D"/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a"/>
    <w:qFormat/>
    <w:rsid w:val="0085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A131D7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link w:val="ab"/>
    <w:uiPriority w:val="99"/>
    <w:semiHidden/>
    <w:unhideWhenUsed/>
    <w:rsid w:val="00A131D7"/>
    <w:pPr>
      <w:spacing w:after="120"/>
    </w:pPr>
    <w:rPr>
      <w:rFonts w:ascii="Times New Roman" w:eastAsia="Times New Roman" w:hAnsi="Times New Roman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C5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C5596D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9"/>
    <w:rsid w:val="00853880"/>
    <w:pPr>
      <w:spacing w:after="0" w:line="360" w:lineRule="auto"/>
      <w:ind w:right="284" w:firstLine="85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uiPriority w:val="59"/>
    <w:rsid w:val="00A131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2645-1AEE-409C-8541-BCA4DBE4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2025-02-28T11:21:00Z</cp:lastPrinted>
  <dcterms:created xsi:type="dcterms:W3CDTF">2025-03-14T09:17:00Z</dcterms:created>
  <dcterms:modified xsi:type="dcterms:W3CDTF">2025-03-14T09:17:00Z</dcterms:modified>
  <dc:language>ru-RU</dc:language>
</cp:coreProperties>
</file>